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C63" w:rsidRPr="00B75C63" w:rsidRDefault="004050D5" w:rsidP="00B75C63">
      <w:pPr>
        <w:spacing w:after="0" w:line="360" w:lineRule="auto"/>
        <w:ind w:firstLine="709"/>
        <w:jc w:val="both"/>
        <w:rPr>
          <w:rFonts w:ascii="Times New Roman" w:hAnsi="Times New Roman" w:cs="Times New Roman"/>
          <w:color w:val="000000"/>
          <w:sz w:val="28"/>
          <w:szCs w:val="28"/>
        </w:rPr>
      </w:pPr>
      <w:proofErr w:type="gramStart"/>
      <w:r w:rsidRPr="00B75C63">
        <w:rPr>
          <w:rFonts w:ascii="Times New Roman" w:hAnsi="Times New Roman" w:cs="Times New Roman"/>
          <w:sz w:val="28"/>
          <w:szCs w:val="28"/>
        </w:rPr>
        <w:t xml:space="preserve">На основании приказа УФК по Тамбовской области (далее – Управление) от </w:t>
      </w:r>
      <w:r w:rsidR="00B75C63" w:rsidRPr="00B75C63">
        <w:rPr>
          <w:rFonts w:ascii="Times New Roman" w:hAnsi="Times New Roman" w:cs="Times New Roman"/>
          <w:sz w:val="28"/>
          <w:szCs w:val="28"/>
        </w:rPr>
        <w:t>23</w:t>
      </w:r>
      <w:r w:rsidR="00B12615" w:rsidRPr="00B75C63">
        <w:rPr>
          <w:rFonts w:ascii="Times New Roman" w:hAnsi="Times New Roman" w:cs="Times New Roman"/>
          <w:sz w:val="28"/>
          <w:szCs w:val="28"/>
        </w:rPr>
        <w:t>.10</w:t>
      </w:r>
      <w:r w:rsidRPr="00B75C63">
        <w:rPr>
          <w:rFonts w:ascii="Times New Roman" w:hAnsi="Times New Roman" w:cs="Times New Roman"/>
          <w:sz w:val="28"/>
          <w:szCs w:val="28"/>
        </w:rPr>
        <w:t xml:space="preserve">.2017 № </w:t>
      </w:r>
      <w:r w:rsidR="00B12615" w:rsidRPr="00B75C63">
        <w:rPr>
          <w:rFonts w:ascii="Times New Roman" w:hAnsi="Times New Roman" w:cs="Times New Roman"/>
          <w:sz w:val="28"/>
          <w:szCs w:val="28"/>
        </w:rPr>
        <w:t>4</w:t>
      </w:r>
      <w:r w:rsidR="00B75C63" w:rsidRPr="00B75C63">
        <w:rPr>
          <w:rFonts w:ascii="Times New Roman" w:hAnsi="Times New Roman" w:cs="Times New Roman"/>
          <w:sz w:val="28"/>
          <w:szCs w:val="28"/>
        </w:rPr>
        <w:t>52</w:t>
      </w:r>
      <w:r w:rsidRPr="00B75C63">
        <w:rPr>
          <w:rFonts w:ascii="Times New Roman" w:hAnsi="Times New Roman" w:cs="Times New Roman"/>
          <w:sz w:val="28"/>
          <w:szCs w:val="28"/>
        </w:rPr>
        <w:t xml:space="preserve"> «О проведении проверки в Отделе № </w:t>
      </w:r>
      <w:r w:rsidR="00B75C63" w:rsidRPr="00B75C63">
        <w:rPr>
          <w:rFonts w:ascii="Times New Roman" w:hAnsi="Times New Roman" w:cs="Times New Roman"/>
          <w:sz w:val="28"/>
          <w:szCs w:val="28"/>
        </w:rPr>
        <w:t>1</w:t>
      </w:r>
      <w:r w:rsidR="00145C50" w:rsidRPr="00B75C63">
        <w:rPr>
          <w:rFonts w:ascii="Times New Roman" w:hAnsi="Times New Roman" w:cs="Times New Roman"/>
          <w:sz w:val="28"/>
          <w:szCs w:val="28"/>
        </w:rPr>
        <w:t xml:space="preserve"> </w:t>
      </w:r>
      <w:r w:rsidRPr="00B75C63">
        <w:rPr>
          <w:rFonts w:ascii="Times New Roman" w:hAnsi="Times New Roman" w:cs="Times New Roman"/>
          <w:sz w:val="28"/>
          <w:szCs w:val="28"/>
        </w:rPr>
        <w:t xml:space="preserve">УФК по Тамбовской области» отделом внутреннего контроля и аудита Управления проведена комбинированная  тематическая выборочная проверка в Отделе  № </w:t>
      </w:r>
      <w:r w:rsidR="00B75C63" w:rsidRPr="00B75C63">
        <w:rPr>
          <w:rFonts w:ascii="Times New Roman" w:hAnsi="Times New Roman" w:cs="Times New Roman"/>
          <w:sz w:val="28"/>
          <w:szCs w:val="28"/>
        </w:rPr>
        <w:t>1</w:t>
      </w:r>
      <w:r w:rsidRPr="00B75C63">
        <w:rPr>
          <w:rFonts w:ascii="Times New Roman" w:hAnsi="Times New Roman" w:cs="Times New Roman"/>
          <w:sz w:val="28"/>
          <w:szCs w:val="28"/>
        </w:rPr>
        <w:t xml:space="preserve"> Управления</w:t>
      </w:r>
      <w:r w:rsidR="00E13053" w:rsidRPr="00B75C63">
        <w:rPr>
          <w:rFonts w:ascii="Times New Roman" w:hAnsi="Times New Roman" w:cs="Times New Roman"/>
          <w:color w:val="000000"/>
          <w:sz w:val="28"/>
          <w:szCs w:val="28"/>
        </w:rPr>
        <w:t xml:space="preserve"> </w:t>
      </w:r>
      <w:r w:rsidR="00B75C63" w:rsidRPr="00B75C63">
        <w:rPr>
          <w:rFonts w:ascii="Times New Roman" w:hAnsi="Times New Roman" w:cs="Times New Roman"/>
          <w:color w:val="000000"/>
          <w:sz w:val="28"/>
          <w:szCs w:val="28"/>
        </w:rPr>
        <w:t>по вопросам организации осуществления и учета операций со средствами федерального бюджета, средствами дополнительного бюджетного финансирования, средствами, поступающими во временное распоряжение получателей средств федерального</w:t>
      </w:r>
      <w:proofErr w:type="gramEnd"/>
      <w:r w:rsidR="00B75C63" w:rsidRPr="00B75C63">
        <w:rPr>
          <w:rFonts w:ascii="Times New Roman" w:hAnsi="Times New Roman" w:cs="Times New Roman"/>
          <w:color w:val="000000"/>
          <w:sz w:val="28"/>
          <w:szCs w:val="28"/>
        </w:rPr>
        <w:t xml:space="preserve"> бюджета, средствами для финансирования мероприятий по оперативно-розыскной деятельности, средствами федеральных бюджетных (автономных) учреждений и иных </w:t>
      </w:r>
      <w:proofErr w:type="spellStart"/>
      <w:r w:rsidR="00B75C63" w:rsidRPr="00B75C63">
        <w:rPr>
          <w:rFonts w:ascii="Times New Roman" w:hAnsi="Times New Roman" w:cs="Times New Roman"/>
          <w:color w:val="000000"/>
          <w:sz w:val="28"/>
          <w:szCs w:val="28"/>
        </w:rPr>
        <w:t>неучастников</w:t>
      </w:r>
      <w:proofErr w:type="spellEnd"/>
      <w:r w:rsidR="00B75C63" w:rsidRPr="00B75C63">
        <w:rPr>
          <w:rFonts w:ascii="Times New Roman" w:hAnsi="Times New Roman" w:cs="Times New Roman"/>
          <w:color w:val="000000"/>
          <w:sz w:val="28"/>
          <w:szCs w:val="28"/>
        </w:rPr>
        <w:t xml:space="preserve"> </w:t>
      </w:r>
      <w:bookmarkStart w:id="0" w:name="_GoBack"/>
      <w:bookmarkEnd w:id="0"/>
      <w:r w:rsidR="00B75C63" w:rsidRPr="00B75C63">
        <w:rPr>
          <w:rFonts w:ascii="Times New Roman" w:hAnsi="Times New Roman" w:cs="Times New Roman"/>
          <w:color w:val="000000"/>
          <w:sz w:val="28"/>
          <w:szCs w:val="28"/>
        </w:rPr>
        <w:t>бюджетного процесса, средствами бюджета государственного внебюджетного фонда, обеспечение казначейского сопровождения за</w:t>
      </w:r>
      <w:r w:rsidR="00B75C63" w:rsidRPr="00B75C63">
        <w:rPr>
          <w:rFonts w:ascii="Times New Roman" w:hAnsi="Times New Roman" w:cs="Times New Roman"/>
          <w:color w:val="000000"/>
          <w:sz w:val="28"/>
        </w:rPr>
        <w:t xml:space="preserve"> </w:t>
      </w:r>
      <w:r w:rsidR="00B75C63" w:rsidRPr="00B75C63">
        <w:rPr>
          <w:rFonts w:ascii="Times New Roman" w:hAnsi="Times New Roman" w:cs="Times New Roman"/>
          <w:color w:val="000000"/>
          <w:sz w:val="28"/>
          <w:szCs w:val="28"/>
        </w:rPr>
        <w:t>период с 01.11.2016 по 31.10.2017</w:t>
      </w:r>
      <w:r w:rsidR="00B75C63" w:rsidRPr="00B75C63">
        <w:rPr>
          <w:rFonts w:ascii="Times New Roman" w:hAnsi="Times New Roman" w:cs="Times New Roman"/>
          <w:color w:val="000000"/>
          <w:sz w:val="28"/>
          <w:szCs w:val="28"/>
        </w:rPr>
        <w:t>.</w:t>
      </w:r>
    </w:p>
    <w:p w:rsidR="00B75C63" w:rsidRPr="00B75C63" w:rsidRDefault="00C7208C" w:rsidP="00B75C63">
      <w:pPr>
        <w:tabs>
          <w:tab w:val="left" w:pos="709"/>
        </w:tabs>
        <w:spacing w:after="0" w:line="360" w:lineRule="auto"/>
        <w:ind w:firstLine="709"/>
        <w:jc w:val="both"/>
        <w:rPr>
          <w:rFonts w:ascii="Times New Roman" w:hAnsi="Times New Roman" w:cs="Times New Roman"/>
          <w:spacing w:val="-11"/>
          <w:sz w:val="28"/>
          <w:szCs w:val="28"/>
        </w:rPr>
      </w:pPr>
      <w:r w:rsidRPr="00B75C63">
        <w:rPr>
          <w:rFonts w:ascii="Times New Roman" w:hAnsi="Times New Roman" w:cs="Times New Roman"/>
          <w:sz w:val="28"/>
          <w:szCs w:val="28"/>
        </w:rPr>
        <w:t xml:space="preserve">По результатам проверки установлено, что </w:t>
      </w:r>
      <w:r w:rsidR="00B12615" w:rsidRPr="00B75C63">
        <w:rPr>
          <w:rFonts w:ascii="Times New Roman" w:hAnsi="Times New Roman" w:cs="Times New Roman"/>
          <w:sz w:val="28"/>
          <w:szCs w:val="28"/>
        </w:rPr>
        <w:t xml:space="preserve">деятельность </w:t>
      </w:r>
      <w:r w:rsidR="00B75C63" w:rsidRPr="00B75C63">
        <w:rPr>
          <w:rFonts w:ascii="Times New Roman" w:hAnsi="Times New Roman" w:cs="Times New Roman"/>
          <w:spacing w:val="-11"/>
          <w:sz w:val="28"/>
          <w:szCs w:val="28"/>
        </w:rPr>
        <w:t>объекта проверки осуществляется в соответствии с требованиями нормативных правовых актов, имеет место отдельное нарушение.</w:t>
      </w:r>
    </w:p>
    <w:p w:rsidR="00B75C63" w:rsidRPr="00B75C63" w:rsidRDefault="00B75C63" w:rsidP="00B75C63">
      <w:pPr>
        <w:tabs>
          <w:tab w:val="left" w:pos="709"/>
        </w:tabs>
        <w:spacing w:after="0" w:line="360" w:lineRule="auto"/>
        <w:ind w:firstLine="709"/>
        <w:jc w:val="both"/>
        <w:rPr>
          <w:rFonts w:ascii="Times New Roman" w:hAnsi="Times New Roman" w:cs="Times New Roman"/>
          <w:sz w:val="28"/>
          <w:szCs w:val="28"/>
        </w:rPr>
      </w:pPr>
      <w:r w:rsidRPr="00B75C63">
        <w:rPr>
          <w:rFonts w:ascii="Times New Roman" w:hAnsi="Times New Roman" w:cs="Times New Roman"/>
          <w:sz w:val="28"/>
          <w:szCs w:val="28"/>
        </w:rPr>
        <w:t>Внутренний контроль признается «надежным»</w:t>
      </w:r>
      <w:r w:rsidRPr="00B75C63">
        <w:rPr>
          <w:rFonts w:ascii="Times New Roman" w:hAnsi="Times New Roman" w:cs="Times New Roman"/>
          <w:sz w:val="28"/>
          <w:szCs w:val="28"/>
        </w:rPr>
        <w:t>.</w:t>
      </w:r>
    </w:p>
    <w:sectPr w:rsidR="00B75C63" w:rsidRPr="00B75C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140"/>
    <w:rsid w:val="000013B0"/>
    <w:rsid w:val="00047B38"/>
    <w:rsid w:val="00091AB7"/>
    <w:rsid w:val="000B4140"/>
    <w:rsid w:val="00145C50"/>
    <w:rsid w:val="001F5743"/>
    <w:rsid w:val="00356A49"/>
    <w:rsid w:val="00367681"/>
    <w:rsid w:val="003D20A2"/>
    <w:rsid w:val="00401FAE"/>
    <w:rsid w:val="004050D5"/>
    <w:rsid w:val="00426ADA"/>
    <w:rsid w:val="00444E2D"/>
    <w:rsid w:val="005E14AF"/>
    <w:rsid w:val="0060066A"/>
    <w:rsid w:val="006035B0"/>
    <w:rsid w:val="0060691E"/>
    <w:rsid w:val="006618A8"/>
    <w:rsid w:val="007C68BC"/>
    <w:rsid w:val="009619E4"/>
    <w:rsid w:val="009C05D4"/>
    <w:rsid w:val="009E4BA9"/>
    <w:rsid w:val="00B12615"/>
    <w:rsid w:val="00B75C63"/>
    <w:rsid w:val="00C22EC5"/>
    <w:rsid w:val="00C7208C"/>
    <w:rsid w:val="00C75C1D"/>
    <w:rsid w:val="00C972D8"/>
    <w:rsid w:val="00DD5B4D"/>
    <w:rsid w:val="00E13053"/>
    <w:rsid w:val="00E53342"/>
    <w:rsid w:val="00EB7256"/>
    <w:rsid w:val="00EB7441"/>
    <w:rsid w:val="00F703FF"/>
    <w:rsid w:val="00F7410F"/>
    <w:rsid w:val="00F84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157</Words>
  <Characters>899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Юлия Владимировна</dc:creator>
  <cp:lastModifiedBy>Егорова Юлия Владимировна</cp:lastModifiedBy>
  <cp:revision>7</cp:revision>
  <dcterms:created xsi:type="dcterms:W3CDTF">2017-09-04T11:46:00Z</dcterms:created>
  <dcterms:modified xsi:type="dcterms:W3CDTF">2017-11-30T05:49:00Z</dcterms:modified>
</cp:coreProperties>
</file>